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9F" w:rsidRDefault="00A5079F" w:rsidP="00A5079F">
      <w:pPr>
        <w:pStyle w:val="a3"/>
        <w:jc w:val="both"/>
      </w:pPr>
      <w:bookmarkStart w:id="0" w:name="_GoBack"/>
      <w:bookmarkEnd w:id="0"/>
      <w:r>
        <w:t>О внесении  изменений  в решение  Челябинской</w:t>
      </w:r>
      <w:r>
        <w:br/>
        <w:t>городской Думы от 29.03.2016  № 19/13 «О плате</w:t>
      </w:r>
      <w:r>
        <w:br/>
        <w:t>за жилое помещение в городе Челябинске»</w:t>
      </w:r>
    </w:p>
    <w:p w:rsidR="00A5079F" w:rsidRDefault="00A5079F" w:rsidP="00A5079F">
      <w:pPr>
        <w:pStyle w:val="a3"/>
      </w:pPr>
      <w:r>
        <w:t>В соответствии с Жилищным кодексом Российской Федерации, Уставом города Челябинска, Регламентом Челябинской городской Думы, рассмотрев протест прокурора города от 24.10.2016 № 809ж-2016,</w:t>
      </w:r>
    </w:p>
    <w:p w:rsidR="00A5079F" w:rsidRDefault="00A5079F" w:rsidP="00A5079F">
      <w:pPr>
        <w:pStyle w:val="31"/>
        <w:jc w:val="center"/>
      </w:pPr>
      <w:r>
        <w:rPr>
          <w:rStyle w:val="a4"/>
        </w:rPr>
        <w:t>Челябинская городская Дума первого созыва</w:t>
      </w:r>
    </w:p>
    <w:p w:rsidR="00A5079F" w:rsidRDefault="00A5079F" w:rsidP="00A5079F">
      <w:pPr>
        <w:pStyle w:val="a3"/>
        <w:jc w:val="center"/>
      </w:pP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Е Ш А Е Т:</w:t>
      </w:r>
    </w:p>
    <w:p w:rsidR="00A5079F" w:rsidRDefault="00A5079F" w:rsidP="00A5079F">
      <w:pPr>
        <w:pStyle w:val="a3"/>
        <w:jc w:val="both"/>
      </w:pPr>
      <w:r>
        <w:t>1. Внести в приложение к решению Челябинской городской Думы от 29.03.2016 № 19/13 «О плате за жилое помещение в городе Челябинске» следующие изменения:</w:t>
      </w:r>
    </w:p>
    <w:p w:rsidR="00A5079F" w:rsidRDefault="00A5079F" w:rsidP="00A5079F">
      <w:pPr>
        <w:pStyle w:val="a3"/>
        <w:jc w:val="both"/>
      </w:pPr>
      <w:r>
        <w:t>1) строку первую пункта 1 таблицы изложить в следующей редакции:</w:t>
      </w:r>
    </w:p>
    <w:p w:rsidR="00A5079F" w:rsidRDefault="00A5079F" w:rsidP="00A5079F">
      <w:pPr>
        <w:pStyle w:val="a3"/>
        <w:jc w:val="both"/>
      </w:pPr>
      <w:r>
        <w:t>«1. Содержание и ремонт (без содержания придомовой территории, содержания и ремонта мусоропровода, содержания и ремонта лифта, обслуживания, поверки общедомовых приборов учета)</w:t>
      </w:r>
      <w:proofErr w:type="gramStart"/>
      <w:r>
        <w:t>:»</w:t>
      </w:r>
      <w:proofErr w:type="gramEnd"/>
      <w:r>
        <w:t>;</w:t>
      </w:r>
    </w:p>
    <w:p w:rsidR="00A5079F" w:rsidRDefault="00A5079F" w:rsidP="00A5079F">
      <w:pPr>
        <w:pStyle w:val="a3"/>
        <w:jc w:val="both"/>
      </w:pPr>
      <w:r>
        <w:t>2) в пункте 2 таблицы исключить слова: «в том числе содержание контейнерных площадок», «руб./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» и цифры «0,56».</w:t>
      </w:r>
    </w:p>
    <w:p w:rsidR="00A5079F" w:rsidRDefault="00A5079F" w:rsidP="00A5079F">
      <w:pPr>
        <w:pStyle w:val="a3"/>
        <w:jc w:val="both"/>
      </w:pPr>
      <w:r>
        <w:t>2. Внести настоящее решение в раздел 7 «Управление городским хозяйством» нормативной правовой базы местного самоуправления города Челябинска.</w:t>
      </w:r>
    </w:p>
    <w:p w:rsidR="00A5079F" w:rsidRDefault="00A5079F" w:rsidP="00A5079F">
      <w:pPr>
        <w:pStyle w:val="a3"/>
        <w:jc w:val="both"/>
      </w:pPr>
      <w:r>
        <w:t>3. Ответственность за исполнение настоящего решения возложить на заместителя Главы города по экономике и финансам Е.В. Мурзину.</w:t>
      </w:r>
    </w:p>
    <w:p w:rsidR="00A5079F" w:rsidRDefault="00A5079F" w:rsidP="00A5079F">
      <w:pPr>
        <w:pStyle w:val="a3"/>
        <w:jc w:val="both"/>
      </w:pPr>
      <w:r>
        <w:t xml:space="preserve">4. Контроль исполнения настоящего решения поручить постоянным комиссиям городской Думы по жилищно-коммунальному хозяйству, благоустройству и природопользованию (Д.В. Холод); по экономике, муниципальному имуществу и городской инфраструктуре (А.Е. </w:t>
      </w:r>
      <w:proofErr w:type="spellStart"/>
      <w:r>
        <w:t>Вышегородцев</w:t>
      </w:r>
      <w:proofErr w:type="spellEnd"/>
      <w:r>
        <w:t>).</w:t>
      </w:r>
    </w:p>
    <w:p w:rsidR="00A5079F" w:rsidRDefault="00A5079F" w:rsidP="00A5079F">
      <w:pPr>
        <w:pStyle w:val="a3"/>
        <w:jc w:val="both"/>
      </w:pPr>
      <w:r>
        <w:t>5. Настоящее решение вступает в силу со дня его официального опубликования.</w:t>
      </w:r>
    </w:p>
    <w:p w:rsidR="00A5079F" w:rsidRDefault="00A5079F" w:rsidP="00A5079F">
      <w:pPr>
        <w:pStyle w:val="a3"/>
      </w:pPr>
      <w:r>
        <w:t> </w:t>
      </w:r>
    </w:p>
    <w:p w:rsidR="00A5079F" w:rsidRDefault="00A5079F" w:rsidP="00A5079F">
      <w:pPr>
        <w:pStyle w:val="a3"/>
      </w:pPr>
      <w:r>
        <w:t xml:space="preserve">Председатель </w:t>
      </w:r>
      <w:r>
        <w:br/>
        <w:t xml:space="preserve">Челябинской городской Думы                                                                     </w:t>
      </w:r>
      <w:r>
        <w:rPr>
          <w:rStyle w:val="a4"/>
        </w:rPr>
        <w:t xml:space="preserve">С.И. </w:t>
      </w:r>
      <w:proofErr w:type="spellStart"/>
      <w:r>
        <w:rPr>
          <w:rStyle w:val="a4"/>
        </w:rPr>
        <w:t>Мошаров</w:t>
      </w:r>
      <w:proofErr w:type="spellEnd"/>
    </w:p>
    <w:p w:rsidR="00F519A5" w:rsidRPr="00A5079F" w:rsidRDefault="00F519A5" w:rsidP="00A5079F"/>
    <w:sectPr w:rsidR="00F519A5" w:rsidRPr="00A5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55"/>
    <w:rsid w:val="000C52CC"/>
    <w:rsid w:val="00397826"/>
    <w:rsid w:val="00606513"/>
    <w:rsid w:val="00A5079F"/>
    <w:rsid w:val="00EC7655"/>
    <w:rsid w:val="00F5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A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A5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Ладурко Елена Дмитриевна</cp:lastModifiedBy>
  <cp:revision>2</cp:revision>
  <cp:lastPrinted>2016-12-12T10:08:00Z</cp:lastPrinted>
  <dcterms:created xsi:type="dcterms:W3CDTF">2016-12-12T10:58:00Z</dcterms:created>
  <dcterms:modified xsi:type="dcterms:W3CDTF">2016-12-12T10:58:00Z</dcterms:modified>
</cp:coreProperties>
</file>